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C7" w:rsidRDefault="00771DC7" w:rsidP="00D11867">
      <w:pPr>
        <w:spacing w:after="0"/>
        <w:rPr>
          <w:rFonts w:ascii="Times New Roman" w:hAnsi="Times New Roman" w:cs="Times New Roman"/>
        </w:rPr>
      </w:pPr>
    </w:p>
    <w:p w:rsidR="00D11867" w:rsidRPr="00496ACD" w:rsidRDefault="00D11867" w:rsidP="00D118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ACD">
        <w:rPr>
          <w:rFonts w:ascii="Times New Roman" w:hAnsi="Times New Roman" w:cs="Times New Roman"/>
          <w:b/>
          <w:sz w:val="24"/>
          <w:szCs w:val="24"/>
        </w:rPr>
        <w:t>Ленин В.И. "К лозунгам" (выдержки)</w:t>
      </w: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>(середина июля 1917 г.)</w:t>
      </w: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>"Слишком часто бывало, что, когда история делает крутой поворот, даже передовые партии более или менее долгое время не могут освоиться с новым положением, повторяют лозунги, бывшие правильными вчера, но потерявшие всякий смысл сегодня, потерявшие смысл "внезапно" настолько же, насколько "внезапен" был крутой поворот истории.</w:t>
      </w: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>Нечто подобное может повториться, по-видимому, с лозунгом перехода всей государственной власти к Советам. Этот лозунг был верен в течение миновавшего бесповоротно периода нашей революции, скажем, с 27 февраля до 4-е июля. Этот лозунг явно перестал быть верным теперь. &lt;...&gt;</w:t>
      </w: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>По всей видимости, не все сторонники лозунга: "переход всей власти к Советам" достаточно вдумались в то, что это был лозунг мирного развития революции вперед. Мирного не только в том смысле, что никто, ни один класс, ни одна серьезная сила не могли бы тогда (с 27 февраля по 4 июля) воспротивиться и помешать переходу власти к Советам. Это еще не все. Мирное развитие было бы тогда возможно, даже также в том отношении, что борьба классов и партий внутри Советов могла бы тогда, при условии своевременного перехода к ним всей полноты государственной власти, уживаться наиболее мирно и наиболее безболезненно.</w:t>
      </w: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>&lt;...&gt;</w:t>
      </w: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>Так могло бы быть, если бы власть своевременно перешла к Советам. Так было бы всего легче, всего выгоднее для народа. Такой путь был бы самый безболезненный, и потому за него надо было всего энергичнее бороться. Но теперь эта борьба, борьба за своевременный переход власти к Советам, окончилась. Мирный путь развития сделан невозможным. Начался немирный, наиболее болезненный путь.</w:t>
      </w: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>Перелом 4 июля именно в том и состоит, что после него объективное положение круто изменилось. Колеблющееся состояние власти прекратилось, власть перешла в решающем месте в руки контрреволюции. Развитие партий на почве соглашательства мелкобуржуазных партий эсеров и меньшевиков с контрреволюционными кадетами привело к тому, что обе эти мелкобуржуазные партии оказались фактическими участниками и пособниками контрреволюционного палачества. Несознательная доверчивость мелких буржуа к капиталистам довела первых, ходом развития партийной борьбы, до сознательной поддержки ими контрреволюционеров. &lt;...&gt;</w:t>
      </w: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 xml:space="preserve">Лозунг перехода власти к Советам звучал бы теперь как донкихотство или как насмешка. Этот лозунг, объективно, был бы обманом народа, внушением ему иллюзии, будто Советам и теперь достаточно пожелать взять власть или постановить это для получения власти, будто в Совете находятся еще партии, не запятнавшие себя пособничеством палачам, будто можно бывшее сделать </w:t>
      </w:r>
      <w:proofErr w:type="spellStart"/>
      <w:r w:rsidRPr="00D11867">
        <w:rPr>
          <w:rFonts w:ascii="Times New Roman" w:hAnsi="Times New Roman" w:cs="Times New Roman"/>
        </w:rPr>
        <w:t>небывшим</w:t>
      </w:r>
      <w:proofErr w:type="spellEnd"/>
      <w:r w:rsidRPr="00D11867">
        <w:rPr>
          <w:rFonts w:ascii="Times New Roman" w:hAnsi="Times New Roman" w:cs="Times New Roman"/>
        </w:rPr>
        <w:t>.</w:t>
      </w: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>Глубочайшей ошибкой было бы думать, что революционный пролетариат способен, так сказать, из "мести" эсерам и меньшевикам за их поддержку разгрома большевиков, расстрелов на фронте и разоружение рабочих, "отказаться" поддерживать их против контрреволюции. Такая постановка вопроса была бы, во-первых, перенесением мещанских понятий о морали на пролетариат (ибо для пользы дела пролетариат поддержит всегда не только колеблющуюся мелкую буржуазию, но и крупную буржуазию); она была бы, во-вторых, – и это главное – мещанской попыткой затемнить посредством "морализирования" политическую суть дела.</w:t>
      </w: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 xml:space="preserve">Эта суть дела состоит в том, что власть нельзя уже сейчас мирно взять. </w:t>
      </w:r>
      <w:proofErr w:type="gramStart"/>
      <w:r w:rsidRPr="00D11867">
        <w:rPr>
          <w:rFonts w:ascii="Times New Roman" w:hAnsi="Times New Roman" w:cs="Times New Roman"/>
        </w:rPr>
        <w:t xml:space="preserve">Ее можно получить, только победив в решительной борьбе действительных обладателей власти в данный момент, именно военную шайку, </w:t>
      </w:r>
      <w:proofErr w:type="spellStart"/>
      <w:r w:rsidRPr="00D11867">
        <w:rPr>
          <w:rFonts w:ascii="Times New Roman" w:hAnsi="Times New Roman" w:cs="Times New Roman"/>
        </w:rPr>
        <w:t>Кавеньяков</w:t>
      </w:r>
      <w:proofErr w:type="spellEnd"/>
      <w:r w:rsidRPr="00D11867">
        <w:rPr>
          <w:rFonts w:ascii="Times New Roman" w:hAnsi="Times New Roman" w:cs="Times New Roman"/>
        </w:rPr>
        <w:t>, опирающихся на привезенные в Питер реакционные войска, на кадетов и на монархистов.</w:t>
      </w:r>
      <w:proofErr w:type="gramEnd"/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proofErr w:type="gramStart"/>
      <w:r w:rsidRPr="00D11867">
        <w:rPr>
          <w:rFonts w:ascii="Times New Roman" w:hAnsi="Times New Roman" w:cs="Times New Roman"/>
        </w:rPr>
        <w:t>Суть дела в том, что победить этих новых обладателей государственной власти могут только революционные массы народа, условием движения которых является не только то, чтобы они были руководимы пролетариатом, но и то, чтобы они отвернулись от предавших дело революции партий эсеров и меньшевиков.</w:t>
      </w:r>
      <w:proofErr w:type="gramEnd"/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>&lt;...&gt;</w:t>
      </w: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 xml:space="preserve">Коренной вопрос о революции есть </w:t>
      </w:r>
      <w:proofErr w:type="gramStart"/>
      <w:r w:rsidRPr="00D11867">
        <w:rPr>
          <w:rFonts w:ascii="Times New Roman" w:hAnsi="Times New Roman" w:cs="Times New Roman"/>
        </w:rPr>
        <w:t>вопрос</w:t>
      </w:r>
      <w:proofErr w:type="gramEnd"/>
      <w:r w:rsidRPr="00D11867">
        <w:rPr>
          <w:rFonts w:ascii="Times New Roman" w:hAnsi="Times New Roman" w:cs="Times New Roman"/>
        </w:rPr>
        <w:t xml:space="preserve"> о власти, сказали мы. Надо добавить: именно революции показывают нам на каждом шагу затемнение вопроса о том, где настоящая власть, показывают нам расхождение между формальной и реальной властью. Именно в этом и состоит одна из главных особенностей всякого революционного периода. В марте и апреле 1917 года неизвестно было, находится ли реальная власть в руках правительства или в руках Совета.</w:t>
      </w: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lastRenderedPageBreak/>
        <w:t>Теперь же особенно важно, чтобы сознательные рабочие посмотрели трезво на коренной вопрос революции: в чьих руках в данный момент государственная власть. Подумайте, каковы материальные ее проявления, не принимайте фразы за дела, и вы не затруднитесь ответом.</w:t>
      </w: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>&lt;...&gt;</w:t>
      </w: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 xml:space="preserve">Народ </w:t>
      </w:r>
      <w:proofErr w:type="gramStart"/>
      <w:r w:rsidRPr="00D11867">
        <w:rPr>
          <w:rFonts w:ascii="Times New Roman" w:hAnsi="Times New Roman" w:cs="Times New Roman"/>
        </w:rPr>
        <w:t>должен</w:t>
      </w:r>
      <w:proofErr w:type="gramEnd"/>
      <w:r w:rsidRPr="00D11867">
        <w:rPr>
          <w:rFonts w:ascii="Times New Roman" w:hAnsi="Times New Roman" w:cs="Times New Roman"/>
        </w:rPr>
        <w:t xml:space="preserve"> прежде всего и больше всего знать правду – знать, в чьих же руках на деле государственная власть. </w:t>
      </w:r>
      <w:proofErr w:type="gramStart"/>
      <w:r w:rsidRPr="00D11867">
        <w:rPr>
          <w:rFonts w:ascii="Times New Roman" w:hAnsi="Times New Roman" w:cs="Times New Roman"/>
        </w:rPr>
        <w:t xml:space="preserve">Надо говорить народу всю правду: власть в руках военной клики </w:t>
      </w:r>
      <w:proofErr w:type="spellStart"/>
      <w:r w:rsidRPr="00D11867">
        <w:rPr>
          <w:rFonts w:ascii="Times New Roman" w:hAnsi="Times New Roman" w:cs="Times New Roman"/>
        </w:rPr>
        <w:t>Кавеньяков</w:t>
      </w:r>
      <w:proofErr w:type="spellEnd"/>
      <w:r w:rsidRPr="00D11867">
        <w:rPr>
          <w:rFonts w:ascii="Times New Roman" w:hAnsi="Times New Roman" w:cs="Times New Roman"/>
        </w:rPr>
        <w:t xml:space="preserve"> (Керенского, </w:t>
      </w:r>
      <w:proofErr w:type="spellStart"/>
      <w:r w:rsidRPr="00D11867">
        <w:rPr>
          <w:rFonts w:ascii="Times New Roman" w:hAnsi="Times New Roman" w:cs="Times New Roman"/>
        </w:rPr>
        <w:t>некиих</w:t>
      </w:r>
      <w:proofErr w:type="spellEnd"/>
      <w:r w:rsidRPr="00D11867">
        <w:rPr>
          <w:rFonts w:ascii="Times New Roman" w:hAnsi="Times New Roman" w:cs="Times New Roman"/>
        </w:rPr>
        <w:t xml:space="preserve"> генералов, офицеров и т.д.), коих поддерживает буржуазия, как класс, с партией к.-д. во главе ее, и со всеми монархистами, действующими через все черносотенные газеты, через "Новое Время", "Живое Слово" и пр. и пр.</w:t>
      </w:r>
      <w:proofErr w:type="gramEnd"/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>Эту власть надо свергнуть. Без этого все фразы о борьбе с контрреволюцией пустые фразы, "самообман и обман народа".</w:t>
      </w: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 xml:space="preserve">Эту власть поддерживают сейчас и министры Церетели и Черновы и их партии: надо разъяснять народу их палаческую роль и неизбежность такого "финала" этих партий после их "ошибок" 21 апреля, 5 мая, 9 июня, 4 июля, после их одобрения политики наступления, – политики, на девять десятых предрешившей победу </w:t>
      </w:r>
      <w:proofErr w:type="spellStart"/>
      <w:r w:rsidRPr="00D11867">
        <w:rPr>
          <w:rFonts w:ascii="Times New Roman" w:hAnsi="Times New Roman" w:cs="Times New Roman"/>
        </w:rPr>
        <w:t>Кавеньяков</w:t>
      </w:r>
      <w:proofErr w:type="spellEnd"/>
      <w:r w:rsidRPr="00D11867">
        <w:rPr>
          <w:rFonts w:ascii="Times New Roman" w:hAnsi="Times New Roman" w:cs="Times New Roman"/>
        </w:rPr>
        <w:t xml:space="preserve"> в июле.</w:t>
      </w: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>&lt;...&gt;</w:t>
      </w:r>
    </w:p>
    <w:p w:rsidR="00D11867" w:rsidRDefault="00D11867" w:rsidP="00D11867">
      <w:pPr>
        <w:spacing w:after="0"/>
        <w:rPr>
          <w:rFonts w:ascii="Times New Roman" w:hAnsi="Times New Roman" w:cs="Times New Roman"/>
        </w:rPr>
      </w:pPr>
      <w:r w:rsidRPr="00D11867">
        <w:rPr>
          <w:rFonts w:ascii="Times New Roman" w:hAnsi="Times New Roman" w:cs="Times New Roman"/>
        </w:rPr>
        <w:t>Советы могут и должны будут появиться в этой новой революции, но не теперешние Советы, не органы соглашательства с буржуазией, а органы революционной борьбы с ней. Что мы и тогда будем за построение всего государства по типу Советов, это так. Это не вопрос о Советах вообще, а вопрос о борьбе с данной контрреволюцией и с предательством данных Советов. &lt;...&gt;".</w:t>
      </w: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</w:p>
    <w:p w:rsidR="00D11867" w:rsidRPr="00D11867" w:rsidRDefault="00D11867" w:rsidP="00D11867">
      <w:pPr>
        <w:spacing w:after="0"/>
        <w:rPr>
          <w:rFonts w:ascii="Times New Roman" w:hAnsi="Times New Roman" w:cs="Times New Roman"/>
        </w:rPr>
      </w:pPr>
      <w:proofErr w:type="gramStart"/>
      <w:r w:rsidRPr="00D11867">
        <w:rPr>
          <w:rFonts w:ascii="Times New Roman" w:hAnsi="Times New Roman" w:cs="Times New Roman"/>
        </w:rPr>
        <w:t>[Ленин В.И. Полн. собр. соч. Т.34.</w:t>
      </w:r>
      <w:proofErr w:type="gramEnd"/>
      <w:r w:rsidRPr="00D11867">
        <w:rPr>
          <w:rFonts w:ascii="Times New Roman" w:hAnsi="Times New Roman" w:cs="Times New Roman"/>
        </w:rPr>
        <w:t xml:space="preserve"> </w:t>
      </w:r>
      <w:proofErr w:type="gramStart"/>
      <w:r w:rsidRPr="00D11867">
        <w:rPr>
          <w:rFonts w:ascii="Times New Roman" w:hAnsi="Times New Roman" w:cs="Times New Roman"/>
        </w:rPr>
        <w:t>С.10-17]</w:t>
      </w:r>
      <w:proofErr w:type="gramEnd"/>
    </w:p>
    <w:sectPr w:rsidR="00D11867" w:rsidRPr="00D11867" w:rsidSect="00D11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67"/>
    <w:rsid w:val="00496ACD"/>
    <w:rsid w:val="00771DC7"/>
    <w:rsid w:val="00933F26"/>
    <w:rsid w:val="00D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3</cp:revision>
  <dcterms:created xsi:type="dcterms:W3CDTF">2017-02-10T11:33:00Z</dcterms:created>
  <dcterms:modified xsi:type="dcterms:W3CDTF">2017-02-11T15:30:00Z</dcterms:modified>
</cp:coreProperties>
</file>